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30" w:rsidRPr="0054214B" w:rsidRDefault="002E4930" w:rsidP="0054214B">
      <w:pPr>
        <w:spacing w:line="240" w:lineRule="auto"/>
        <w:ind w:firstLine="284"/>
        <w:contextualSpacing/>
        <w:jc w:val="left"/>
      </w:pPr>
      <w:r w:rsidRPr="0054214B">
        <w:t>Женский мозг и мужской мозг</w:t>
      </w:r>
    </w:p>
    <w:p w:rsidR="002E4930" w:rsidRPr="0054214B" w:rsidRDefault="002E4930" w:rsidP="0054214B">
      <w:pPr>
        <w:spacing w:line="240" w:lineRule="auto"/>
        <w:ind w:firstLine="284"/>
        <w:contextualSpacing/>
        <w:rPr>
          <w:b/>
          <w:bCs/>
        </w:rPr>
      </w:pPr>
      <w:r w:rsidRPr="0054214B">
        <w:rPr>
          <w:b/>
          <w:bCs/>
        </w:rPr>
        <w:t xml:space="preserve">Серж </w:t>
      </w:r>
      <w:proofErr w:type="spellStart"/>
      <w:r w:rsidRPr="0054214B">
        <w:rPr>
          <w:b/>
          <w:bCs/>
        </w:rPr>
        <w:t>Гингер</w:t>
      </w:r>
      <w:proofErr w:type="spellEnd"/>
    </w:p>
    <w:p w:rsidR="002E4930" w:rsidRPr="0054214B" w:rsidRDefault="002E4930" w:rsidP="0054214B">
      <w:pPr>
        <w:pBdr>
          <w:top w:val="single" w:sz="4" w:space="1" w:color="auto"/>
          <w:bottom w:val="single" w:sz="4" w:space="1" w:color="auto"/>
        </w:pBdr>
        <w:spacing w:line="240" w:lineRule="auto"/>
        <w:ind w:firstLine="284"/>
        <w:contextualSpacing/>
        <w:rPr>
          <w:i/>
          <w:iCs/>
        </w:rPr>
      </w:pPr>
      <w:r w:rsidRPr="0054214B">
        <w:rPr>
          <w:i/>
          <w:iCs/>
        </w:rPr>
        <w:t xml:space="preserve">Статья известного </w:t>
      </w:r>
      <w:proofErr w:type="spellStart"/>
      <w:r w:rsidRPr="0054214B">
        <w:rPr>
          <w:i/>
          <w:iCs/>
        </w:rPr>
        <w:t>гештальттерапевта</w:t>
      </w:r>
      <w:proofErr w:type="spellEnd"/>
      <w:r w:rsidRPr="0054214B">
        <w:rPr>
          <w:i/>
          <w:iCs/>
        </w:rPr>
        <w:t xml:space="preserve"> Сержа </w:t>
      </w:r>
      <w:proofErr w:type="spellStart"/>
      <w:r w:rsidRPr="0054214B">
        <w:rPr>
          <w:i/>
          <w:iCs/>
        </w:rPr>
        <w:t>Гингера</w:t>
      </w:r>
      <w:proofErr w:type="spellEnd"/>
      <w:r w:rsidRPr="0054214B">
        <w:rPr>
          <w:i/>
          <w:iCs/>
        </w:rPr>
        <w:t xml:space="preserve"> посвящена проблеме мужского и женского мозга. Автор показывает, что различия полов в особенностях ощущения, восприятия, ориентации во времени и пространстве и т. п., обусловлены доминированием одного из полушарий головного мозга: левым у женщин и правым у мужчин. В статье содержатся интересные данные из теории эволюции, наследственности пола, биохимии гормонов и практически важные приложения этих сведений для психотерапии.</w:t>
      </w:r>
    </w:p>
    <w:p w:rsidR="002E4930" w:rsidRPr="0054214B" w:rsidRDefault="002E4930" w:rsidP="0054214B">
      <w:pPr>
        <w:pStyle w:val="Arial11pt0"/>
        <w:spacing w:before="0" w:after="0" w:line="240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  <w:r w:rsidRPr="0054214B">
        <w:rPr>
          <w:rFonts w:ascii="Times New Roman" w:hAnsi="Times New Roman" w:cs="Times New Roman"/>
          <w:sz w:val="20"/>
          <w:szCs w:val="20"/>
        </w:rPr>
        <w:t>Две лекции одновременно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 xml:space="preserve">Сегодня вам повезло – у вас будет две лекции, 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>И – так как у меня мало времени, я прочту эти две лекции… одно</w:t>
      </w:r>
      <w:r w:rsidRPr="0054214B">
        <w:softHyphen/>
        <w:t>временно!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>Одна для женщин; другая – для мужчин!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>Фактически, я уже начал: прямо сейчас, женщины и мужчины слышат разные сообщения!</w:t>
      </w:r>
    </w:p>
    <w:p w:rsidR="002E4930" w:rsidRPr="0054214B" w:rsidRDefault="002E4930" w:rsidP="0054214B">
      <w:pPr>
        <w:pStyle w:val="Arial11pt0"/>
        <w:spacing w:before="0" w:after="0" w:line="240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  <w:r w:rsidRPr="0054214B">
        <w:rPr>
          <w:rFonts w:ascii="Times New Roman" w:hAnsi="Times New Roman" w:cs="Times New Roman"/>
          <w:sz w:val="20"/>
          <w:szCs w:val="20"/>
        </w:rPr>
        <w:t>Слушание обоими полушариями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 xml:space="preserve">Например – в общем, конечно (со многими индивидуальными вариациями) – женщины воспринимают мой голос в </w:t>
      </w:r>
      <w:r w:rsidRPr="0054214B">
        <w:rPr>
          <w:i/>
          <w:iCs/>
        </w:rPr>
        <w:t>два раза громче</w:t>
      </w:r>
      <w:r w:rsidRPr="0054214B">
        <w:t xml:space="preserve"> (точнее, в 2,3 раза громче), чем мужчины. Так, они воспринимают мой голос как «крик» (и они думают, что я сержусь), тогда, как у мужчин есть чувство, что я говорю конфиденциально, с некоторым сочувствием…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 xml:space="preserve">Женщины слушают меня </w:t>
      </w:r>
      <w:r w:rsidRPr="0054214B">
        <w:rPr>
          <w:i/>
          <w:iCs/>
        </w:rPr>
        <w:t>обоими своим полушариями</w:t>
      </w:r>
      <w:r w:rsidRPr="0054214B">
        <w:t xml:space="preserve"> (левым мозгом и правым мозгом), тогда как мужчины слушают меня большей частью своим левым мозгом – вербальным, логическим и, следовательно, с критикой! Женщины имеют больше связей между двумя полушариями через мозолистое тело (</w:t>
      </w:r>
      <w:proofErr w:type="spellStart"/>
      <w:r w:rsidRPr="0054214B">
        <w:rPr>
          <w:i/>
          <w:iCs/>
        </w:rPr>
        <w:t>corpus</w:t>
      </w:r>
      <w:proofErr w:type="spellEnd"/>
      <w:r w:rsidRPr="0054214B">
        <w:rPr>
          <w:i/>
          <w:iCs/>
        </w:rPr>
        <w:t xml:space="preserve"> </w:t>
      </w:r>
      <w:proofErr w:type="spellStart"/>
      <w:r w:rsidRPr="0054214B">
        <w:rPr>
          <w:i/>
          <w:iCs/>
        </w:rPr>
        <w:t>callosum</w:t>
      </w:r>
      <w:proofErr w:type="spellEnd"/>
      <w:r w:rsidRPr="0054214B">
        <w:t>), и моя речь у них окрашивается эмоциями, субъективно воспринимается через их желания и страхи, через их этические или общест</w:t>
      </w:r>
      <w:r w:rsidRPr="0054214B">
        <w:softHyphen/>
        <w:t xml:space="preserve">венные ценности (такие как феминизм!). Они слушают, </w:t>
      </w:r>
      <w:r w:rsidRPr="0054214B">
        <w:rPr>
          <w:i/>
          <w:iCs/>
        </w:rPr>
        <w:t>что</w:t>
      </w:r>
      <w:r w:rsidRPr="0054214B">
        <w:t xml:space="preserve"> я говорю, но большей частью – внимательнее к тому, </w:t>
      </w:r>
      <w:r w:rsidRPr="0054214B">
        <w:rPr>
          <w:i/>
          <w:iCs/>
        </w:rPr>
        <w:t>как</w:t>
      </w:r>
      <w:r w:rsidRPr="0054214B">
        <w:t xml:space="preserve"> я это делаю, чувствительные к тону моего голоса, к ритму моего дыхания, моим предполагаемым чувствам.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 xml:space="preserve">Конечно, это преобладание </w:t>
      </w:r>
      <w:proofErr w:type="spellStart"/>
      <w:r w:rsidRPr="0054214B">
        <w:t>аудиции</w:t>
      </w:r>
      <w:proofErr w:type="spellEnd"/>
      <w:r w:rsidRPr="0054214B">
        <w:t xml:space="preserve"> и субъективного слушания – только детали, но основной интерес в том, что мы можем наблюдать это </w:t>
      </w:r>
      <w:r w:rsidRPr="0054214B">
        <w:rPr>
          <w:i/>
          <w:iCs/>
        </w:rPr>
        <w:t>здесь и сейчас</w:t>
      </w:r>
      <w:r w:rsidRPr="0054214B">
        <w:t>.</w:t>
      </w:r>
    </w:p>
    <w:p w:rsidR="002E4930" w:rsidRPr="0054214B" w:rsidRDefault="002E4930" w:rsidP="0054214B">
      <w:pPr>
        <w:pStyle w:val="Arial11pt0"/>
        <w:spacing w:before="0" w:after="0" w:line="240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  <w:r w:rsidRPr="0054214B">
        <w:rPr>
          <w:rFonts w:ascii="Times New Roman" w:hAnsi="Times New Roman" w:cs="Times New Roman"/>
          <w:sz w:val="20"/>
          <w:szCs w:val="20"/>
        </w:rPr>
        <w:t>Два разных вида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>Если говорить откровенно, мы принадлежим к двум разным «видам». В наше время, мы как раз завершаем расшифровку человеческого генома и, как Вы, возможно, знаете, доказано, что люди и обезьяны имеют примерно одинаковый (на 98,4 %) состав генов: и при этом различие между мужчи</w:t>
      </w:r>
      <w:r w:rsidRPr="0054214B">
        <w:softHyphen/>
        <w:t>нами и самцами обезьян составляет 1,6 %… В то время как различие между мужчинами и женщинами – 5%!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 xml:space="preserve">Итак, человеческий самец физиологически ближе к самцу обезьяны, чем к женщине! 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>И, как Вы уже догадались, женщина ближе к самке обезьяны!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 xml:space="preserve">Конечно, это некоторая провокация и </w:t>
      </w:r>
      <w:r w:rsidRPr="0054214B">
        <w:rPr>
          <w:i/>
          <w:iCs/>
        </w:rPr>
        <w:t>количественная</w:t>
      </w:r>
      <w:r w:rsidRPr="0054214B">
        <w:t xml:space="preserve"> небрежность вы</w:t>
      </w:r>
      <w:r w:rsidRPr="0054214B">
        <w:softHyphen/>
        <w:t xml:space="preserve">числений имеет качественный аспект: например, гены которые содействуют </w:t>
      </w:r>
      <w:r w:rsidRPr="0054214B">
        <w:lastRenderedPageBreak/>
        <w:t>развитию языка, искусства, философии, и т.п.; но они подчеркивают боль</w:t>
      </w:r>
      <w:r w:rsidRPr="0054214B">
        <w:softHyphen/>
        <w:t xml:space="preserve">шой разрыв между </w:t>
      </w:r>
      <w:r w:rsidRPr="0054214B">
        <w:rPr>
          <w:i/>
          <w:iCs/>
        </w:rPr>
        <w:t>полами</w:t>
      </w:r>
      <w:r w:rsidRPr="0054214B">
        <w:t xml:space="preserve"> – в пределах всех видов животных, включая человеческий вид. </w:t>
      </w:r>
    </w:p>
    <w:p w:rsidR="002E4930" w:rsidRPr="0054214B" w:rsidRDefault="002E4930" w:rsidP="0054214B">
      <w:pPr>
        <w:spacing w:line="240" w:lineRule="auto"/>
        <w:ind w:firstLine="284"/>
        <w:contextualSpacing/>
        <w:rPr>
          <w:i/>
          <w:iCs/>
        </w:rPr>
      </w:pPr>
      <w:r w:rsidRPr="0054214B">
        <w:rPr>
          <w:i/>
          <w:iCs/>
        </w:rPr>
        <w:t>(Обычно я преподаю своим студентам влияние функциональных особенностей мозга на психотерапию в ходе четырехдневного семинара (с некоторыми демонст</w:t>
      </w:r>
      <w:r w:rsidRPr="0054214B">
        <w:rPr>
          <w:i/>
          <w:iCs/>
        </w:rPr>
        <w:softHyphen/>
        <w:t>рациями), но сегодня у меня только несколько минут, чтобы быстро ее упомянуть, и я дам только краткий перечень, около двадцати основных различий между мужчинами и женщинами).</w:t>
      </w:r>
    </w:p>
    <w:p w:rsidR="002E4930" w:rsidRPr="0054214B" w:rsidRDefault="002E4930" w:rsidP="0054214B">
      <w:pPr>
        <w:pStyle w:val="Arial11pt0"/>
        <w:spacing w:before="0" w:after="0" w:line="240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  <w:r w:rsidRPr="0054214B">
        <w:rPr>
          <w:rFonts w:ascii="Times New Roman" w:hAnsi="Times New Roman" w:cs="Times New Roman"/>
          <w:sz w:val="20"/>
          <w:szCs w:val="20"/>
        </w:rPr>
        <w:t>Правый мозг – мужской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>Исследователи всех стран теперь с этим согласны: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 xml:space="preserve">• </w:t>
      </w:r>
      <w:r w:rsidRPr="0054214B">
        <w:rPr>
          <w:i/>
          <w:iCs/>
        </w:rPr>
        <w:t>левый</w:t>
      </w:r>
      <w:r w:rsidRPr="0054214B">
        <w:t xml:space="preserve"> мозг – более развит у </w:t>
      </w:r>
      <w:r w:rsidRPr="0054214B">
        <w:rPr>
          <w:i/>
          <w:iCs/>
        </w:rPr>
        <w:t>женщин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 xml:space="preserve">• </w:t>
      </w:r>
      <w:r w:rsidRPr="0054214B">
        <w:rPr>
          <w:i/>
          <w:iCs/>
        </w:rPr>
        <w:t>правый</w:t>
      </w:r>
      <w:r w:rsidRPr="0054214B">
        <w:t xml:space="preserve"> мозг (так называемый «эмоциональный мозг») – более развит у </w:t>
      </w:r>
      <w:r w:rsidRPr="0054214B">
        <w:rPr>
          <w:i/>
          <w:iCs/>
        </w:rPr>
        <w:t>мужчин</w:t>
      </w:r>
      <w:r w:rsidRPr="0054214B">
        <w:t xml:space="preserve"> – вопреки распространенному мнению широкой публики (и иногда даже психотерапевтов!). Это происходит под влиянием половых гормонов и нейротрансмиттеров (</w:t>
      </w:r>
      <w:r w:rsidRPr="0054214B">
        <w:rPr>
          <w:i/>
          <w:iCs/>
        </w:rPr>
        <w:t>тестостерон</w:t>
      </w:r>
      <w:r w:rsidRPr="0054214B">
        <w:t>, и т.п.).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 xml:space="preserve">Так, женщина более вовлечена в </w:t>
      </w:r>
      <w:r w:rsidRPr="0054214B">
        <w:rPr>
          <w:i/>
          <w:iCs/>
        </w:rPr>
        <w:t>вербальное</w:t>
      </w:r>
      <w:r w:rsidRPr="0054214B">
        <w:t xml:space="preserve"> взаимодействие и </w:t>
      </w:r>
      <w:r w:rsidRPr="0054214B">
        <w:rPr>
          <w:i/>
          <w:iCs/>
        </w:rPr>
        <w:t>коммуни</w:t>
      </w:r>
      <w:r w:rsidRPr="0054214B">
        <w:rPr>
          <w:i/>
          <w:iCs/>
        </w:rPr>
        <w:softHyphen/>
        <w:t>кацию</w:t>
      </w:r>
      <w:r w:rsidRPr="0054214B">
        <w:t xml:space="preserve">, тогда как мужчина – более подготовлен для </w:t>
      </w:r>
      <w:r w:rsidRPr="0054214B">
        <w:rPr>
          <w:i/>
          <w:iCs/>
        </w:rPr>
        <w:t>действия</w:t>
      </w:r>
      <w:r w:rsidRPr="0054214B">
        <w:t xml:space="preserve"> и </w:t>
      </w:r>
      <w:r w:rsidRPr="0054214B">
        <w:rPr>
          <w:i/>
          <w:iCs/>
        </w:rPr>
        <w:t>конкуренции</w:t>
      </w:r>
      <w:r w:rsidRPr="0054214B">
        <w:t xml:space="preserve">. 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 xml:space="preserve">Уже в детском саду, в течение 50 минут урока, маленькие девочки говорят в течение 15 минут и мальчики только 4 минуты (в четыре раза меньше). Мальчики шумят и дерутся </w:t>
      </w:r>
      <w:smartTag w:uri="urn:schemas-microsoft-com:office:smarttags" w:element="time">
        <w:smartTagPr>
          <w:attr w:name="Hour" w:val="10"/>
          <w:attr w:name="Minute" w:val="0"/>
        </w:smartTagPr>
        <w:r w:rsidRPr="0054214B">
          <w:t>в 10</w:t>
        </w:r>
      </w:smartTag>
      <w:r w:rsidRPr="0054214B">
        <w:t xml:space="preserve"> раз чаще, чем девочки: в среднем, 5 минут против 30 секунд. Когда им по 9 лет, девочки на 18 месяцев впереди во всем что касается вербального развития. Когда они взрослые, женщины отвечают в среднем 20 минут на каждый телефонный звонок, тогда как мужчины говорят только 6 минут, и исключительно чтобы дать неотложную информацию! Женщине нужно делиться своими идеями, чувствами, мыслями, тогда как мужчина стремится контролировать свои эмоции и пытается найти решение. Он прерывает свою жену, чтобы предложить решение… и жена не чувствует себя услышанной! Фактически, мужчины – </w:t>
      </w:r>
      <w:r w:rsidRPr="0054214B">
        <w:rPr>
          <w:i/>
          <w:iCs/>
        </w:rPr>
        <w:t>более эмоциональны</w:t>
      </w:r>
      <w:r w:rsidRPr="0054214B">
        <w:t xml:space="preserve">, чем женщины, но они </w:t>
      </w:r>
      <w:r w:rsidRPr="0054214B">
        <w:rPr>
          <w:i/>
          <w:iCs/>
        </w:rPr>
        <w:t>не выражают</w:t>
      </w:r>
      <w:r w:rsidRPr="0054214B">
        <w:t xml:space="preserve"> свои чувства, и этим нельзя пренебре</w:t>
      </w:r>
      <w:r w:rsidRPr="0054214B">
        <w:softHyphen/>
        <w:t>гать в супружеской жизни и во время психотерапии.</w:t>
      </w:r>
    </w:p>
    <w:p w:rsidR="002E4930" w:rsidRPr="0054214B" w:rsidRDefault="002E4930" w:rsidP="0054214B">
      <w:pPr>
        <w:pStyle w:val="Arial11pt0"/>
        <w:spacing w:before="0" w:after="0" w:line="240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  <w:r w:rsidRPr="0054214B">
        <w:rPr>
          <w:rFonts w:ascii="Times New Roman" w:hAnsi="Times New Roman" w:cs="Times New Roman"/>
          <w:sz w:val="20"/>
          <w:szCs w:val="20"/>
        </w:rPr>
        <w:t>Ориентация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 xml:space="preserve">• женщина взаимодействует со </w:t>
      </w:r>
      <w:r w:rsidRPr="0054214B">
        <w:rPr>
          <w:i/>
          <w:iCs/>
        </w:rPr>
        <w:t>Временем</w:t>
      </w:r>
      <w:r w:rsidRPr="0054214B">
        <w:t xml:space="preserve"> (левый мозг);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 xml:space="preserve"> Мужчина взаимодействует с </w:t>
      </w:r>
      <w:r w:rsidRPr="0054214B">
        <w:rPr>
          <w:i/>
          <w:iCs/>
        </w:rPr>
        <w:t>Пространством</w:t>
      </w:r>
      <w:r w:rsidRPr="0054214B">
        <w:t xml:space="preserve"> (правый мозг): преиму</w:t>
      </w:r>
      <w:r w:rsidRPr="0054214B">
        <w:softHyphen/>
        <w:t>щество мужчин в тестах трехмерного пространственного вращения – огромно с детства (</w:t>
      </w:r>
      <w:proofErr w:type="spellStart"/>
      <w:r w:rsidRPr="0054214B">
        <w:t>Kimura</w:t>
      </w:r>
      <w:proofErr w:type="spellEnd"/>
      <w:r w:rsidRPr="0054214B">
        <w:t>, 2000).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 xml:space="preserve">• женщина оперирует конкретными маркерами: преимущество женщин в запоминании или назывании конкретных объектов огромно. 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>Мужчина оперирует абстрактными понятиями: он может импровизиро</w:t>
      </w:r>
      <w:r w:rsidRPr="0054214B">
        <w:softHyphen/>
        <w:t>ванно «срезать» путь, чтобы добраться до своего автомобиля или отеля.</w:t>
      </w:r>
    </w:p>
    <w:p w:rsidR="002E4930" w:rsidRPr="0054214B" w:rsidRDefault="002E4930" w:rsidP="0054214B">
      <w:pPr>
        <w:pStyle w:val="Arial11pt0"/>
        <w:spacing w:before="0" w:after="0" w:line="240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  <w:r w:rsidRPr="0054214B">
        <w:rPr>
          <w:rFonts w:ascii="Times New Roman" w:hAnsi="Times New Roman" w:cs="Times New Roman"/>
          <w:sz w:val="20"/>
          <w:szCs w:val="20"/>
        </w:rPr>
        <w:t>Органы чувств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>Говоря глобально, женщины более чутки, т.е. у них сильнее развиты органы чувств: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 xml:space="preserve">• ее </w:t>
      </w:r>
      <w:r w:rsidRPr="0054214B">
        <w:rPr>
          <w:i/>
          <w:iCs/>
        </w:rPr>
        <w:t>слух</w:t>
      </w:r>
      <w:r w:rsidRPr="0054214B">
        <w:t xml:space="preserve"> более развит: отсюда понятна важность приятных слов, тона речи, музыки;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lastRenderedPageBreak/>
        <w:t xml:space="preserve">• ее </w:t>
      </w:r>
      <w:r w:rsidRPr="0054214B">
        <w:rPr>
          <w:i/>
          <w:iCs/>
        </w:rPr>
        <w:t>тактильное</w:t>
      </w:r>
      <w:r w:rsidRPr="0054214B">
        <w:t xml:space="preserve"> чувство более развито: у нее </w:t>
      </w:r>
      <w:smartTag w:uri="urn:schemas-microsoft-com:office:smarttags" w:element="time">
        <w:smartTagPr>
          <w:attr w:name="Hour" w:val="10"/>
          <w:attr w:name="Minute" w:val="0"/>
        </w:smartTagPr>
        <w:r w:rsidRPr="0054214B">
          <w:t>в 10</w:t>
        </w:r>
      </w:smartTag>
      <w:r w:rsidRPr="0054214B">
        <w:t xml:space="preserve"> раз больше рецепторов кожи, чувствительных к контакту; окситоцин и пролактин (гормоны «привя</w:t>
      </w:r>
      <w:r w:rsidRPr="0054214B">
        <w:softHyphen/>
        <w:t>занности и объятий») увеличивают ее потребность в прикосновениях;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 xml:space="preserve">• ее </w:t>
      </w:r>
      <w:r w:rsidRPr="0054214B">
        <w:rPr>
          <w:i/>
          <w:iCs/>
        </w:rPr>
        <w:t>обоняние</w:t>
      </w:r>
      <w:r w:rsidRPr="0054214B">
        <w:t xml:space="preserve"> более точно: в 100 раз чувствительнее в определенные периоды ее менструального цикла!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 xml:space="preserve">• ее </w:t>
      </w:r>
      <w:proofErr w:type="spellStart"/>
      <w:r w:rsidRPr="0054214B">
        <w:rPr>
          <w:i/>
          <w:iCs/>
        </w:rPr>
        <w:t>вомероназальный</w:t>
      </w:r>
      <w:proofErr w:type="spellEnd"/>
      <w:r w:rsidRPr="0054214B">
        <w:t xml:space="preserve"> орган (</w:t>
      </w:r>
      <w:proofErr w:type="spellStart"/>
      <w:r w:rsidRPr="0054214B">
        <w:rPr>
          <w:i/>
          <w:iCs/>
        </w:rPr>
        <w:t>Vomero</w:t>
      </w:r>
      <w:proofErr w:type="spellEnd"/>
      <w:r w:rsidRPr="0054214B">
        <w:rPr>
          <w:i/>
          <w:iCs/>
        </w:rPr>
        <w:t xml:space="preserve"> </w:t>
      </w:r>
      <w:proofErr w:type="spellStart"/>
      <w:r w:rsidRPr="0054214B">
        <w:rPr>
          <w:i/>
          <w:iCs/>
        </w:rPr>
        <w:t>Nasal</w:t>
      </w:r>
      <w:proofErr w:type="spellEnd"/>
      <w:r w:rsidRPr="0054214B">
        <w:rPr>
          <w:i/>
          <w:iCs/>
        </w:rPr>
        <w:t xml:space="preserve"> </w:t>
      </w:r>
      <w:proofErr w:type="spellStart"/>
      <w:r w:rsidRPr="0054214B">
        <w:rPr>
          <w:i/>
          <w:iCs/>
        </w:rPr>
        <w:t>Organ</w:t>
      </w:r>
      <w:proofErr w:type="spellEnd"/>
      <w:r w:rsidRPr="0054214B">
        <w:t xml:space="preserve"> (VNO)), реальное «6-е чувство» (химический и орган отношений между людьми) кажется более развитым и ярче воспринимает </w:t>
      </w:r>
      <w:proofErr w:type="spellStart"/>
      <w:r w:rsidRPr="0054214B">
        <w:t>феромоны</w:t>
      </w:r>
      <w:proofErr w:type="spellEnd"/>
      <w:r w:rsidRPr="0054214B">
        <w:t>, которые отражают различные эмоции: сексуальное желание, гнев, страх, печаль… Возможно, это и назы</w:t>
      </w:r>
      <w:r w:rsidRPr="0054214B">
        <w:softHyphen/>
        <w:t>вается «интуиция»?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 xml:space="preserve">• насчет </w:t>
      </w:r>
      <w:r w:rsidRPr="0054214B">
        <w:rPr>
          <w:i/>
          <w:iCs/>
        </w:rPr>
        <w:t>зрения</w:t>
      </w:r>
      <w:r w:rsidRPr="0054214B">
        <w:t xml:space="preserve"> – оно более развито у мужчин, и </w:t>
      </w:r>
      <w:proofErr w:type="spellStart"/>
      <w:r w:rsidRPr="0054214B">
        <w:rPr>
          <w:i/>
          <w:iCs/>
        </w:rPr>
        <w:t>эротизировано</w:t>
      </w:r>
      <w:proofErr w:type="spellEnd"/>
      <w:r w:rsidRPr="0054214B">
        <w:t>: отсюда их живой интерес и внимание к одежде, косметике, драгоценностям, наготе, порнографическим журналам… Хотя, женщины имеют лучшую визуальную память (на узнавание лиц, форму объектов…).</w:t>
      </w:r>
    </w:p>
    <w:p w:rsidR="002E4930" w:rsidRPr="0054214B" w:rsidRDefault="002E4930" w:rsidP="0054214B">
      <w:pPr>
        <w:pStyle w:val="Arial11pt0"/>
        <w:spacing w:before="0" w:after="0" w:line="240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  <w:r w:rsidRPr="0054214B">
        <w:rPr>
          <w:rFonts w:ascii="Times New Roman" w:hAnsi="Times New Roman" w:cs="Times New Roman"/>
          <w:sz w:val="20"/>
          <w:szCs w:val="20"/>
        </w:rPr>
        <w:t xml:space="preserve">Откуда такие различия? Теория эволюции 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>Исследователи объясняют фундаментальные биологические и социальные различия между мужчинами и женщинами естественным отбором в течение более одного миллиона лет эволюции человеческого вида. Такая адаптивная эволюция, по их предположениям, сформировала наш мозг и органы чувств через комбинированное действие гормонов и нейротрансмиттеров: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 xml:space="preserve">• мужчины приспособились к </w:t>
      </w:r>
      <w:r w:rsidRPr="0054214B">
        <w:rPr>
          <w:i/>
          <w:iCs/>
        </w:rPr>
        <w:t>охоте</w:t>
      </w:r>
      <w:r w:rsidRPr="0054214B">
        <w:t xml:space="preserve"> на больших пространствах и рассто</w:t>
      </w:r>
      <w:r w:rsidRPr="0054214B">
        <w:softHyphen/>
        <w:t xml:space="preserve">яниях (а также к борьбе и войне между племенами). Обычно они должны были молча преследовать добычу (животное), иногда в течение нескольких дней, и затем снова найти свою пещеру (значение ориентации). Им приходилось очень мало вербально взаимодействовать (подсчитано, что доисторический человек встречал не более </w:t>
      </w:r>
      <w:r w:rsidRPr="0054214B">
        <w:rPr>
          <w:i/>
          <w:iCs/>
        </w:rPr>
        <w:t>150 людей</w:t>
      </w:r>
      <w:r w:rsidRPr="0054214B">
        <w:t xml:space="preserve"> в течение </w:t>
      </w:r>
      <w:r w:rsidRPr="0054214B">
        <w:rPr>
          <w:i/>
          <w:iCs/>
        </w:rPr>
        <w:t>всей</w:t>
      </w:r>
      <w:r w:rsidRPr="0054214B">
        <w:t xml:space="preserve"> своей жизни).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 xml:space="preserve">• тогда же мозг женщины приспособился к выращиванию и </w:t>
      </w:r>
      <w:r w:rsidRPr="0054214B">
        <w:rPr>
          <w:i/>
          <w:iCs/>
        </w:rPr>
        <w:t>обучению детей</w:t>
      </w:r>
      <w:r w:rsidRPr="0054214B">
        <w:t>, что подразумевает вербальное взаимодействие в ограниченном пространстве пещеры.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 xml:space="preserve">Так на биологическом уровне мужчины были запрограммированы на конкуренцию, а женщины – на сотрудничество. 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>Таким образом, каждый может увидеть, что биологически, психотерапия является… женским делом!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 xml:space="preserve">Эти </w:t>
      </w:r>
      <w:r w:rsidRPr="0054214B">
        <w:rPr>
          <w:i/>
          <w:iCs/>
        </w:rPr>
        <w:t>предрасположенности</w:t>
      </w:r>
      <w:r w:rsidRPr="0054214B">
        <w:t xml:space="preserve"> кажутся связанными с биологией (гормоны и нейротрансмиттеры). Они создаются в течение самих первых недель внутри</w:t>
      </w:r>
      <w:r w:rsidRPr="0054214B">
        <w:softHyphen/>
        <w:t>утробной жизни и, кажется, мало изменяются под влиянием образования и культуры.</w:t>
      </w:r>
    </w:p>
    <w:p w:rsidR="002E4930" w:rsidRPr="0054214B" w:rsidRDefault="002E4930" w:rsidP="0054214B">
      <w:pPr>
        <w:pStyle w:val="Arial11pt0"/>
        <w:spacing w:before="0" w:after="0" w:line="240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  <w:r w:rsidRPr="0054214B">
        <w:rPr>
          <w:rFonts w:ascii="Times New Roman" w:hAnsi="Times New Roman" w:cs="Times New Roman"/>
          <w:sz w:val="20"/>
          <w:szCs w:val="20"/>
        </w:rPr>
        <w:t>Природа и обучение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>Сегодня неврологи и генетики считают, что наша личность детермини</w:t>
      </w:r>
      <w:r w:rsidRPr="0054214B">
        <w:softHyphen/>
        <w:t>рована: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 xml:space="preserve">• приблизительно на </w:t>
      </w:r>
      <w:r w:rsidRPr="0054214B">
        <w:rPr>
          <w:b/>
          <w:bCs/>
        </w:rPr>
        <w:t>1/3</w:t>
      </w:r>
      <w:r w:rsidRPr="0054214B">
        <w:t xml:space="preserve"> – </w:t>
      </w:r>
      <w:r w:rsidRPr="0054214B">
        <w:rPr>
          <w:i/>
          <w:iCs/>
        </w:rPr>
        <w:t>наследственностью</w:t>
      </w:r>
      <w:r w:rsidRPr="0054214B">
        <w:t xml:space="preserve">: хромосомы из ядер наших клеток (и </w:t>
      </w:r>
      <w:proofErr w:type="spellStart"/>
      <w:r w:rsidRPr="0054214B">
        <w:t>митохондриальная</w:t>
      </w:r>
      <w:proofErr w:type="spellEnd"/>
      <w:r w:rsidRPr="0054214B">
        <w:t xml:space="preserve"> ДНК наследственность, на 100% передаваемая матерью).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 xml:space="preserve">• приблизительно на </w:t>
      </w:r>
      <w:r w:rsidRPr="0054214B">
        <w:rPr>
          <w:b/>
          <w:bCs/>
        </w:rPr>
        <w:t>1/3</w:t>
      </w:r>
      <w:r w:rsidRPr="0054214B">
        <w:t xml:space="preserve"> – </w:t>
      </w:r>
      <w:r w:rsidRPr="0054214B">
        <w:rPr>
          <w:i/>
          <w:iCs/>
        </w:rPr>
        <w:t>внутриутробной</w:t>
      </w:r>
      <w:r w:rsidRPr="0054214B">
        <w:t xml:space="preserve"> жизнью: в течение первых недель после зачатия каждый эмбрион (плод) – женского пола (</w:t>
      </w:r>
      <w:proofErr w:type="spellStart"/>
      <w:r w:rsidRPr="0054214B">
        <w:t>Durdeen-Smith</w:t>
      </w:r>
      <w:proofErr w:type="spellEnd"/>
      <w:r w:rsidRPr="0054214B">
        <w:t xml:space="preserve"> &amp; </w:t>
      </w:r>
      <w:proofErr w:type="spellStart"/>
      <w:r w:rsidRPr="0054214B">
        <w:t>Desimone</w:t>
      </w:r>
      <w:proofErr w:type="spellEnd"/>
      <w:r w:rsidRPr="0054214B">
        <w:t xml:space="preserve">, 1983; </w:t>
      </w:r>
      <w:proofErr w:type="spellStart"/>
      <w:r w:rsidRPr="0054214B">
        <w:t>Badinter</w:t>
      </w:r>
      <w:proofErr w:type="spellEnd"/>
      <w:r w:rsidRPr="0054214B">
        <w:t xml:space="preserve">, 1992; </w:t>
      </w:r>
      <w:proofErr w:type="spellStart"/>
      <w:r w:rsidRPr="0054214B">
        <w:t>Magre</w:t>
      </w:r>
      <w:proofErr w:type="spellEnd"/>
      <w:r w:rsidRPr="0054214B">
        <w:t xml:space="preserve"> </w:t>
      </w:r>
      <w:r w:rsidRPr="0054214B">
        <w:rPr>
          <w:lang w:val="en-US"/>
        </w:rPr>
        <w:t>et</w:t>
      </w:r>
      <w:r w:rsidRPr="0054214B">
        <w:t xml:space="preserve"> </w:t>
      </w:r>
      <w:r w:rsidRPr="0054214B">
        <w:rPr>
          <w:lang w:val="en-US"/>
        </w:rPr>
        <w:t>al</w:t>
      </w:r>
      <w:r w:rsidRPr="0054214B">
        <w:t xml:space="preserve">., 2001) а </w:t>
      </w:r>
      <w:r w:rsidRPr="0054214B">
        <w:rPr>
          <w:i/>
          <w:iCs/>
        </w:rPr>
        <w:t>маскулинизация</w:t>
      </w:r>
      <w:r w:rsidRPr="0054214B">
        <w:t xml:space="preserve"> </w:t>
      </w:r>
      <w:r w:rsidRPr="0054214B">
        <w:lastRenderedPageBreak/>
        <w:t xml:space="preserve">происходит позднее: это медленное и тяжелое гормонально и общественно-детерминированное </w:t>
      </w:r>
      <w:r w:rsidRPr="0054214B">
        <w:rPr>
          <w:i/>
          <w:iCs/>
        </w:rPr>
        <w:t>завоевание</w:t>
      </w:r>
      <w:r w:rsidRPr="0054214B">
        <w:t xml:space="preserve">. Итак, девочка не является мальчиком, потерявшим свой пенис (гипотеза Фрейда), но мальчик является девочкой, которая завоевывала пенис! Так называемая зависть к пенису или потребность в нем – гипотеза, которая никогда не подтверждалась. Среди </w:t>
      </w:r>
      <w:proofErr w:type="spellStart"/>
      <w:r w:rsidRPr="0054214B">
        <w:t>транссексу</w:t>
      </w:r>
      <w:r w:rsidRPr="0054214B">
        <w:softHyphen/>
        <w:t>альных</w:t>
      </w:r>
      <w:proofErr w:type="spellEnd"/>
      <w:r w:rsidRPr="0054214B">
        <w:t xml:space="preserve"> людей, можно найти в пять раз больше мужчин, желающих стать женщиной, чем женщин, желающих стать мужчиной. Во время войны родилось в два раза больше мужчин-гомосексуалистов, вероятно, из за стресса у матерей, нарушающего гормональный баланс (</w:t>
      </w:r>
      <w:proofErr w:type="spellStart"/>
      <w:r w:rsidRPr="0054214B">
        <w:t>Durdeen-Smith</w:t>
      </w:r>
      <w:proofErr w:type="spellEnd"/>
      <w:r w:rsidRPr="0054214B">
        <w:t xml:space="preserve"> &amp; </w:t>
      </w:r>
      <w:proofErr w:type="spellStart"/>
      <w:r w:rsidRPr="0054214B">
        <w:t>Desimone</w:t>
      </w:r>
      <w:proofErr w:type="spellEnd"/>
      <w:r w:rsidRPr="0054214B">
        <w:t xml:space="preserve">, 1983; </w:t>
      </w:r>
      <w:proofErr w:type="spellStart"/>
      <w:r w:rsidRPr="0054214B">
        <w:t>Le</w:t>
      </w:r>
      <w:proofErr w:type="spellEnd"/>
      <w:r w:rsidRPr="0054214B">
        <w:t xml:space="preserve"> </w:t>
      </w:r>
      <w:proofErr w:type="spellStart"/>
      <w:r w:rsidRPr="0054214B">
        <w:t>Vay</w:t>
      </w:r>
      <w:proofErr w:type="spellEnd"/>
      <w:r w:rsidRPr="0054214B">
        <w:t>, 1993).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 xml:space="preserve">Эти две части – наследственная и врожденная, кажутся важными: например, если мужчина из двойни гомосексуален, его </w:t>
      </w:r>
      <w:proofErr w:type="spellStart"/>
      <w:r w:rsidRPr="0054214B">
        <w:t>однояйцевый</w:t>
      </w:r>
      <w:proofErr w:type="spellEnd"/>
      <w:r w:rsidRPr="0054214B">
        <w:t xml:space="preserve"> близнец также гомосексуален в 50-65 % случаев; в случае </w:t>
      </w:r>
      <w:proofErr w:type="spellStart"/>
      <w:r w:rsidRPr="0054214B">
        <w:t>разнояйцевой</w:t>
      </w:r>
      <w:proofErr w:type="spellEnd"/>
      <w:r w:rsidRPr="0054214B">
        <w:t xml:space="preserve"> двойни – в 25-30 %, что в два раза меньше, но все равно </w:t>
      </w:r>
      <w:smartTag w:uri="urn:schemas-microsoft-com:office:smarttags" w:element="time">
        <w:smartTagPr>
          <w:attr w:name="Hour" w:val="17"/>
          <w:attr w:name="Minute" w:val="0"/>
        </w:smartTagPr>
        <w:r w:rsidRPr="0054214B">
          <w:t>в 5</w:t>
        </w:r>
      </w:smartTag>
      <w:r w:rsidRPr="0054214B">
        <w:t xml:space="preserve"> раз больше, чем в общей популяции! Гомосексуальность во многих случаях может быть определена в возрасте 1-2 года. (</w:t>
      </w:r>
      <w:proofErr w:type="spellStart"/>
      <w:r w:rsidRPr="0054214B">
        <w:t>Le</w:t>
      </w:r>
      <w:proofErr w:type="spellEnd"/>
      <w:r w:rsidRPr="0054214B">
        <w:t xml:space="preserve"> </w:t>
      </w:r>
      <w:proofErr w:type="spellStart"/>
      <w:r w:rsidRPr="0054214B">
        <w:t>Vay</w:t>
      </w:r>
      <w:proofErr w:type="spellEnd"/>
      <w:r w:rsidRPr="0054214B">
        <w:t>, 1993)…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 xml:space="preserve">• приблизительно на </w:t>
      </w:r>
      <w:r w:rsidRPr="0054214B">
        <w:rPr>
          <w:b/>
          <w:bCs/>
        </w:rPr>
        <w:t>1/3</w:t>
      </w:r>
      <w:r w:rsidRPr="0054214B">
        <w:t xml:space="preserve"> – качествами, приобретенными </w:t>
      </w:r>
      <w:r w:rsidRPr="0054214B">
        <w:rPr>
          <w:i/>
          <w:iCs/>
        </w:rPr>
        <w:t>после рождения</w:t>
      </w:r>
      <w:r w:rsidRPr="0054214B">
        <w:t>: влияние культурной среды, образования, обучения и тренировки, случайных обстоятельств или психотерапии!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 xml:space="preserve">В целом, корреляция между индивидами оценивается в: 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 xml:space="preserve">• 50 % – между </w:t>
      </w:r>
      <w:proofErr w:type="spellStart"/>
      <w:r w:rsidRPr="0054214B">
        <w:t>однояйцевыми</w:t>
      </w:r>
      <w:proofErr w:type="spellEnd"/>
      <w:r w:rsidRPr="0054214B">
        <w:t xml:space="preserve"> близнецами (наследственность)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 xml:space="preserve">• 25 % – между </w:t>
      </w:r>
      <w:proofErr w:type="spellStart"/>
      <w:r w:rsidRPr="0054214B">
        <w:t>разнояйцевыми</w:t>
      </w:r>
      <w:proofErr w:type="spellEnd"/>
      <w:r w:rsidRPr="0054214B">
        <w:t xml:space="preserve"> близнецами (гормональное «пропитывание» в течение внутриматочной жизни).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>• 10 % – между братьями и сестрами (образование)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>•  0% – между незнакомыми людьми.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>Эти три фактора (наследственность, приобретения в матке, приобретения в течение жизни) прослеживаются – в разных пропорциях – во многих областях способностей: интеллект, музыка, виды спорта, и даже оптимизм.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>В зависимости от суммы пессимистичных или оптимистических генов, которые Вы унаследовали, Вы можете сформулировать эти исследования различным образом:</w:t>
      </w:r>
    </w:p>
    <w:p w:rsidR="002E4930" w:rsidRPr="0054214B" w:rsidRDefault="002E4930" w:rsidP="0054214B">
      <w:pPr>
        <w:numPr>
          <w:ilvl w:val="0"/>
          <w:numId w:val="22"/>
        </w:numPr>
        <w:spacing w:line="240" w:lineRule="auto"/>
        <w:ind w:left="0" w:firstLine="284"/>
        <w:contextualSpacing/>
      </w:pPr>
      <w:r w:rsidRPr="0054214B">
        <w:t xml:space="preserve">«наша личность </w:t>
      </w:r>
      <w:r w:rsidRPr="0054214B">
        <w:rPr>
          <w:i/>
          <w:iCs/>
        </w:rPr>
        <w:t>предопределена</w:t>
      </w:r>
      <w:r w:rsidRPr="0054214B">
        <w:t xml:space="preserve"> – с нашего рождения – приблизите</w:t>
      </w:r>
      <w:r w:rsidRPr="0054214B">
        <w:softHyphen/>
        <w:t>льно на 2/3».</w:t>
      </w:r>
    </w:p>
    <w:p w:rsidR="002E4930" w:rsidRPr="0054214B" w:rsidRDefault="002E4930" w:rsidP="0054214B">
      <w:pPr>
        <w:numPr>
          <w:ilvl w:val="0"/>
          <w:numId w:val="22"/>
        </w:numPr>
        <w:spacing w:line="240" w:lineRule="auto"/>
        <w:ind w:left="0" w:firstLine="284"/>
        <w:contextualSpacing/>
      </w:pPr>
      <w:r w:rsidRPr="0054214B">
        <w:t xml:space="preserve">«наша личность </w:t>
      </w:r>
      <w:r w:rsidRPr="0054214B">
        <w:rPr>
          <w:i/>
          <w:iCs/>
        </w:rPr>
        <w:t>создана</w:t>
      </w:r>
      <w:r w:rsidRPr="0054214B">
        <w:t xml:space="preserve"> – с нашего зачатия – приблизительно на 2/3».</w:t>
      </w:r>
    </w:p>
    <w:p w:rsidR="002E4930" w:rsidRPr="0054214B" w:rsidRDefault="002E4930" w:rsidP="0054214B">
      <w:pPr>
        <w:pStyle w:val="Arial11pt0"/>
        <w:spacing w:before="0" w:after="0" w:line="240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  <w:r w:rsidRPr="0054214B">
        <w:rPr>
          <w:rFonts w:ascii="Times New Roman" w:hAnsi="Times New Roman" w:cs="Times New Roman"/>
          <w:sz w:val="20"/>
          <w:szCs w:val="20"/>
        </w:rPr>
        <w:t>Гормоны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>Когда мы кладем на землю мяч, мальчики ударяют его; а девочки берут мяч и прижимают его к сердцу. Это не зависит от их образования и культуры, и имеет непосредственное отношение к их гормонам.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rPr>
          <w:u w:val="single"/>
        </w:rPr>
        <w:t>Тестостерон</w:t>
      </w:r>
      <w:r w:rsidRPr="0054214B">
        <w:t xml:space="preserve"> – гормон желания, сексуальности и агрессии. Он мог бы быть назван «гормон </w:t>
      </w:r>
      <w:r w:rsidRPr="0054214B">
        <w:rPr>
          <w:i/>
          <w:iCs/>
        </w:rPr>
        <w:t>завоевания</w:t>
      </w:r>
      <w:r w:rsidRPr="0054214B">
        <w:t>» (военного или сексуального!). Он развивает:</w:t>
      </w:r>
    </w:p>
    <w:p w:rsidR="002E4930" w:rsidRPr="0054214B" w:rsidRDefault="002E4930" w:rsidP="0054214B">
      <w:pPr>
        <w:numPr>
          <w:ilvl w:val="0"/>
          <w:numId w:val="17"/>
        </w:numPr>
        <w:spacing w:line="240" w:lineRule="auto"/>
        <w:ind w:left="0" w:firstLine="284"/>
        <w:contextualSpacing/>
      </w:pPr>
      <w:r w:rsidRPr="0054214B">
        <w:t>силу мышц (40% мышц у мужчин; 23 % у женщин);</w:t>
      </w:r>
    </w:p>
    <w:p w:rsidR="002E4930" w:rsidRPr="0054214B" w:rsidRDefault="002E4930" w:rsidP="0054214B">
      <w:pPr>
        <w:numPr>
          <w:ilvl w:val="0"/>
          <w:numId w:val="17"/>
        </w:numPr>
        <w:spacing w:line="240" w:lineRule="auto"/>
        <w:ind w:left="0" w:firstLine="284"/>
        <w:contextualSpacing/>
      </w:pPr>
      <w:r w:rsidRPr="0054214B">
        <w:t>скорость (реакции) и нетерпение (92 % водителей, которые сигналят на светофорах – мужчины!);</w:t>
      </w:r>
    </w:p>
    <w:p w:rsidR="002E4930" w:rsidRPr="0054214B" w:rsidRDefault="002E4930" w:rsidP="0054214B">
      <w:pPr>
        <w:numPr>
          <w:ilvl w:val="0"/>
          <w:numId w:val="17"/>
        </w:numPr>
        <w:spacing w:line="240" w:lineRule="auto"/>
        <w:ind w:left="0" w:firstLine="284"/>
        <w:contextualSpacing/>
      </w:pPr>
      <w:r w:rsidRPr="0054214B">
        <w:t>агрессия, конкуренция, доминир</w:t>
      </w:r>
      <w:r w:rsidR="0054214B" w:rsidRPr="0054214B">
        <w:t>ование (доминирующий самец подде</w:t>
      </w:r>
      <w:r w:rsidRPr="0054214B">
        <w:t>рживает качество вида);</w:t>
      </w:r>
    </w:p>
    <w:p w:rsidR="002E4930" w:rsidRPr="0054214B" w:rsidRDefault="002E4930" w:rsidP="0054214B">
      <w:pPr>
        <w:numPr>
          <w:ilvl w:val="0"/>
          <w:numId w:val="17"/>
        </w:numPr>
        <w:spacing w:line="240" w:lineRule="auto"/>
        <w:ind w:left="0" w:firstLine="284"/>
        <w:contextualSpacing/>
      </w:pPr>
      <w:r w:rsidRPr="0054214B">
        <w:t>выносливость, упорство;</w:t>
      </w:r>
    </w:p>
    <w:p w:rsidR="002E4930" w:rsidRPr="0054214B" w:rsidRDefault="002E4930" w:rsidP="0054214B">
      <w:pPr>
        <w:numPr>
          <w:ilvl w:val="0"/>
          <w:numId w:val="17"/>
        </w:numPr>
        <w:spacing w:line="240" w:lineRule="auto"/>
        <w:ind w:left="0" w:firstLine="284"/>
        <w:contextualSpacing/>
      </w:pPr>
      <w:r w:rsidRPr="0054214B">
        <w:lastRenderedPageBreak/>
        <w:t>заживление ран;</w:t>
      </w:r>
    </w:p>
    <w:p w:rsidR="002E4930" w:rsidRPr="0054214B" w:rsidRDefault="002E4930" w:rsidP="0054214B">
      <w:pPr>
        <w:numPr>
          <w:ilvl w:val="0"/>
          <w:numId w:val="17"/>
        </w:numPr>
        <w:spacing w:line="240" w:lineRule="auto"/>
        <w:ind w:left="0" w:firstLine="284"/>
        <w:contextualSpacing/>
      </w:pPr>
      <w:r w:rsidRPr="0054214B">
        <w:t>борода и облысение;</w:t>
      </w:r>
    </w:p>
    <w:p w:rsidR="002E4930" w:rsidRPr="0054214B" w:rsidRDefault="002E4930" w:rsidP="0054214B">
      <w:pPr>
        <w:numPr>
          <w:ilvl w:val="0"/>
          <w:numId w:val="17"/>
        </w:numPr>
        <w:spacing w:line="240" w:lineRule="auto"/>
        <w:ind w:left="0" w:firstLine="284"/>
        <w:contextualSpacing/>
      </w:pPr>
      <w:r w:rsidRPr="0054214B">
        <w:t>зрение (далеко, как «телеобъектив»);</w:t>
      </w:r>
    </w:p>
    <w:p w:rsidR="002E4930" w:rsidRPr="0054214B" w:rsidRDefault="002E4930" w:rsidP="0054214B">
      <w:pPr>
        <w:numPr>
          <w:ilvl w:val="0"/>
          <w:numId w:val="17"/>
        </w:numPr>
        <w:spacing w:line="240" w:lineRule="auto"/>
        <w:ind w:left="0" w:firstLine="284"/>
        <w:contextualSpacing/>
      </w:pPr>
      <w:r w:rsidRPr="0054214B">
        <w:t>правая сторона тела и отпечатки пальцев (</w:t>
      </w:r>
      <w:proofErr w:type="spellStart"/>
      <w:r w:rsidRPr="0054214B">
        <w:t>Kimura</w:t>
      </w:r>
      <w:proofErr w:type="spellEnd"/>
      <w:r w:rsidRPr="0054214B">
        <w:t>, 1999);</w:t>
      </w:r>
    </w:p>
    <w:p w:rsidR="002E4930" w:rsidRPr="0054214B" w:rsidRDefault="002E4930" w:rsidP="0054214B">
      <w:pPr>
        <w:numPr>
          <w:ilvl w:val="0"/>
          <w:numId w:val="17"/>
        </w:numPr>
        <w:spacing w:line="240" w:lineRule="auto"/>
        <w:ind w:left="0" w:firstLine="284"/>
        <w:contextualSpacing/>
      </w:pPr>
      <w:r w:rsidRPr="0054214B">
        <w:t>точность метания;</w:t>
      </w:r>
    </w:p>
    <w:p w:rsidR="002E4930" w:rsidRPr="0054214B" w:rsidRDefault="002E4930" w:rsidP="0054214B">
      <w:pPr>
        <w:numPr>
          <w:ilvl w:val="0"/>
          <w:numId w:val="17"/>
        </w:numPr>
        <w:spacing w:line="240" w:lineRule="auto"/>
        <w:ind w:left="0" w:firstLine="284"/>
        <w:contextualSpacing/>
      </w:pPr>
      <w:r w:rsidRPr="0054214B">
        <w:t>ориентация;</w:t>
      </w:r>
    </w:p>
    <w:p w:rsidR="002E4930" w:rsidRPr="0054214B" w:rsidRDefault="002E4930" w:rsidP="0054214B">
      <w:pPr>
        <w:numPr>
          <w:ilvl w:val="0"/>
          <w:numId w:val="17"/>
        </w:numPr>
        <w:spacing w:line="240" w:lineRule="auto"/>
        <w:ind w:left="0" w:firstLine="284"/>
        <w:contextualSpacing/>
      </w:pPr>
      <w:r w:rsidRPr="0054214B">
        <w:t>привлекательность молодой самки (способен дать потомство).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 xml:space="preserve">Влияние </w:t>
      </w:r>
      <w:r w:rsidRPr="0054214B">
        <w:rPr>
          <w:u w:val="single"/>
        </w:rPr>
        <w:t>эстрогенов</w:t>
      </w:r>
      <w:r w:rsidRPr="0054214B">
        <w:t>:</w:t>
      </w:r>
    </w:p>
    <w:p w:rsidR="002E4930" w:rsidRPr="0054214B" w:rsidRDefault="002E4930" w:rsidP="0054214B">
      <w:pPr>
        <w:numPr>
          <w:ilvl w:val="0"/>
          <w:numId w:val="24"/>
        </w:numPr>
        <w:spacing w:line="240" w:lineRule="auto"/>
        <w:ind w:left="0" w:firstLine="284"/>
        <w:contextualSpacing/>
      </w:pPr>
      <w:r w:rsidRPr="0054214B">
        <w:t>ловкость, отдельные движения пальцев (</w:t>
      </w:r>
      <w:proofErr w:type="spellStart"/>
      <w:r w:rsidRPr="0054214B">
        <w:t>Kimura</w:t>
      </w:r>
      <w:proofErr w:type="spellEnd"/>
      <w:r w:rsidRPr="0054214B">
        <w:t>, 1999);</w:t>
      </w:r>
    </w:p>
    <w:p w:rsidR="002E4930" w:rsidRPr="0054214B" w:rsidRDefault="002E4930" w:rsidP="0054214B">
      <w:pPr>
        <w:numPr>
          <w:ilvl w:val="0"/>
          <w:numId w:val="24"/>
        </w:numPr>
        <w:spacing w:line="240" w:lineRule="auto"/>
        <w:ind w:left="0" w:firstLine="284"/>
        <w:contextualSpacing/>
      </w:pPr>
      <w:r w:rsidRPr="0054214B">
        <w:t>левая сторона тела (и отпечатки пальцев);</w:t>
      </w:r>
    </w:p>
    <w:p w:rsidR="002E4930" w:rsidRPr="0054214B" w:rsidRDefault="002E4930" w:rsidP="0054214B">
      <w:pPr>
        <w:numPr>
          <w:ilvl w:val="0"/>
          <w:numId w:val="24"/>
        </w:numPr>
        <w:spacing w:line="240" w:lineRule="auto"/>
        <w:ind w:left="0" w:firstLine="284"/>
        <w:contextualSpacing/>
      </w:pPr>
      <w:r w:rsidRPr="0054214B">
        <w:t>в среднем, 15% жира у мужчины и 25% у женщин (чтобы защитить и питать младенца);</w:t>
      </w:r>
    </w:p>
    <w:p w:rsidR="002E4930" w:rsidRPr="0054214B" w:rsidRDefault="002E4930" w:rsidP="0054214B">
      <w:pPr>
        <w:numPr>
          <w:ilvl w:val="0"/>
          <w:numId w:val="24"/>
        </w:numPr>
        <w:spacing w:line="240" w:lineRule="auto"/>
        <w:ind w:left="0" w:firstLine="284"/>
        <w:contextualSpacing/>
      </w:pPr>
      <w:r w:rsidRPr="0054214B">
        <w:t xml:space="preserve">слух: женщины воспринимают больший диапазон звуков, они поют мелодии </w:t>
      </w:r>
      <w:smartTag w:uri="urn:schemas-microsoft-com:office:smarttags" w:element="time">
        <w:smartTagPr>
          <w:attr w:name="Hour" w:val="18"/>
          <w:attr w:name="Minute" w:val="0"/>
        </w:smartTagPr>
        <w:r w:rsidRPr="0054214B">
          <w:t>в 6</w:t>
        </w:r>
      </w:smartTag>
      <w:r w:rsidRPr="0054214B">
        <w:t xml:space="preserve"> раз более часто, у них есть острое узнавание звуков и музыки (чтобы узнать своего ребенка);</w:t>
      </w:r>
    </w:p>
    <w:p w:rsidR="002E4930" w:rsidRPr="0054214B" w:rsidRDefault="002E4930" w:rsidP="0054214B">
      <w:pPr>
        <w:pStyle w:val="Arial11pt0"/>
        <w:spacing w:before="0" w:after="0" w:line="240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  <w:r w:rsidRPr="0054214B">
        <w:rPr>
          <w:rFonts w:ascii="Times New Roman" w:hAnsi="Times New Roman" w:cs="Times New Roman"/>
          <w:sz w:val="20"/>
          <w:szCs w:val="20"/>
        </w:rPr>
        <w:t>Чтобы обобщить: некоторые приложения психотерапии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>Исследования в неврологии подтверждают много традиционных знаний. Это помогает в повседневной работе в психотерапии и консультировании (с индивидуумами или парами):</w:t>
      </w:r>
    </w:p>
    <w:p w:rsidR="002E4930" w:rsidRPr="0054214B" w:rsidRDefault="002E4930" w:rsidP="0054214B">
      <w:pPr>
        <w:spacing w:line="240" w:lineRule="auto"/>
        <w:ind w:firstLine="284"/>
        <w:contextualSpacing/>
      </w:pP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>И теперь, чтобы завершить эту краткую лекцию, некоторые конкретные примеры ежедневного влияния неврологии на психотерапевтическою практику.</w:t>
      </w:r>
    </w:p>
    <w:p w:rsidR="002E4930" w:rsidRPr="0054214B" w:rsidRDefault="002E4930" w:rsidP="0054214B">
      <w:pPr>
        <w:pStyle w:val="Arial11pt0"/>
        <w:spacing w:before="0" w:after="0" w:line="240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  <w:r w:rsidRPr="0054214B">
        <w:rPr>
          <w:rFonts w:ascii="Times New Roman" w:hAnsi="Times New Roman" w:cs="Times New Roman"/>
          <w:sz w:val="20"/>
          <w:szCs w:val="20"/>
        </w:rPr>
        <w:t>Они помогают психотерапевту: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>• слушать женщину терпеливо, пока она не закончит, не пытаясь «решить» ее проблему (что было бы мужской реакцией, ориентированной на действие: вместо ее «матери», психотерапевт становится ее «отцом»);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>• побуждать мужчин говорить больше, выражать и делиться своими чув</w:t>
      </w:r>
      <w:r w:rsidRPr="0054214B">
        <w:softHyphen/>
        <w:t>ствами;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>• подчеркивать значение зрения для мужчин и слушания для женщин, особенно в эротической прелюдии (музыка, приятный голос);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>• стимулировать больных людей: нахождение пациентов возле окна (открытого во внешний мир) помогает заживлению; стимулируйте пожилых: пассивное бездействие ускоряет старение;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>• во время психотерапии находить внутренние связи между сексуаль</w:t>
      </w:r>
      <w:r w:rsidRPr="0054214B">
        <w:softHyphen/>
        <w:t>ностью и агрессией (обе регулируются гипоталамусом и тестостероном);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>• быть очень осмотрительными с «воспоминаниями» ранних сексуальных нарушений: воспоминание о сцене, реальной или только виденной в воображении, находятся в одних и тех же областях мозга и создают те же нейрохимические реакции (40 % «воспоминаний» – ложные воспоминания, восстановленные из сознательных или бессознательных страхов или желаний;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 xml:space="preserve">• мобилизовать фронтальные доли, центр ответственности и автономности (быть в состоянии сказать «нет»); следовательно, богатство парадоксальной и </w:t>
      </w:r>
      <w:proofErr w:type="spellStart"/>
      <w:r w:rsidRPr="0054214B">
        <w:t>провокативной</w:t>
      </w:r>
      <w:proofErr w:type="spellEnd"/>
      <w:r w:rsidRPr="0054214B">
        <w:t xml:space="preserve"> терапии.</w:t>
      </w:r>
    </w:p>
    <w:p w:rsidR="002E4930" w:rsidRPr="0054214B" w:rsidRDefault="002E4930" w:rsidP="0054214B">
      <w:pPr>
        <w:pStyle w:val="Arial11pt0"/>
        <w:spacing w:before="0" w:after="0" w:line="240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  <w:r w:rsidRPr="0054214B">
        <w:rPr>
          <w:rFonts w:ascii="Times New Roman" w:hAnsi="Times New Roman" w:cs="Times New Roman"/>
          <w:sz w:val="20"/>
          <w:szCs w:val="20"/>
        </w:rPr>
        <w:t>Некоторые общие замечания: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>• сексуальная активность ускоряет заживление ран (тестостерон);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lastRenderedPageBreak/>
        <w:t xml:space="preserve">• телесно-ориентированная терапия помогает мобилизовать нервные тракты: движение &gt; правый мозг &gt; </w:t>
      </w:r>
      <w:proofErr w:type="spellStart"/>
      <w:r w:rsidRPr="0054214B">
        <w:t>лимбический</w:t>
      </w:r>
      <w:proofErr w:type="spellEnd"/>
      <w:r w:rsidRPr="0054214B">
        <w:t xml:space="preserve"> мозг &gt; эмоции &gt; глубокая </w:t>
      </w:r>
      <w:proofErr w:type="spellStart"/>
      <w:r w:rsidRPr="0054214B">
        <w:t>энграммация</w:t>
      </w:r>
      <w:proofErr w:type="spellEnd"/>
      <w:r w:rsidRPr="0054214B">
        <w:t xml:space="preserve"> (кодирование) опыта.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 xml:space="preserve">• определенное количество эмоций помогает запоминанию; вербализация </w:t>
      </w:r>
      <w:r w:rsidRPr="0054214B">
        <w:rPr>
          <w:i/>
          <w:iCs/>
        </w:rPr>
        <w:t>после</w:t>
      </w:r>
      <w:r w:rsidRPr="0054214B">
        <w:t xml:space="preserve"> помогает восстановлению в будущем;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 xml:space="preserve">• долгосрочное запоминание происходит в основном во время </w:t>
      </w:r>
      <w:r w:rsidRPr="0054214B">
        <w:rPr>
          <w:i/>
          <w:iCs/>
        </w:rPr>
        <w:t>сна</w:t>
      </w:r>
      <w:r w:rsidRPr="0054214B">
        <w:t xml:space="preserve"> (парадоксальная фаза сна); следовательно, в случае психической травмы (авария, смерть близкого человека, изнасилование, террористический акт, землетрясение), полезна психотерапевтическая сессия перед первым эпизодом сновидений («Неотложная </w:t>
      </w:r>
      <w:proofErr w:type="spellStart"/>
      <w:r w:rsidRPr="0054214B">
        <w:t>Гештальттерапия</w:t>
      </w:r>
      <w:proofErr w:type="spellEnd"/>
      <w:r w:rsidRPr="0054214B">
        <w:t xml:space="preserve">», </w:t>
      </w:r>
      <w:proofErr w:type="spellStart"/>
      <w:r w:rsidRPr="0054214B">
        <w:t>Ginger</w:t>
      </w:r>
      <w:proofErr w:type="spellEnd"/>
      <w:r w:rsidRPr="0054214B">
        <w:t>, 1987).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>• женщины совершают попытки самоубийства в десять раз чаще (они выражают свои чувства); мужчины успешнее в самоубийстве.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>• женщины говорят не задумываясь, мужчины действуют не задумы</w:t>
      </w:r>
      <w:r w:rsidRPr="0054214B">
        <w:softHyphen/>
        <w:t>ваясь!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>• женщины, которые несчастливы в личных отношениях, имеют проб</w:t>
      </w:r>
      <w:r w:rsidRPr="0054214B">
        <w:softHyphen/>
        <w:t>лемы на работе,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>Мужчины, которые не счастливы в работе, имеют проблемы в личных отношениях.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>• женщинам нужна интимность, чтобы ценить сексуальность; мужчинам нужна сексуальность, чтобы ценить интимность.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>Наконец, и это фундаментально – следить за результатами исследованиям в генетике и неврологии и постоянно (еженедельно) обновлять свои знания.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>Вероятно, существует большая разница – работать с терапевтом – муж</w:t>
      </w:r>
      <w:r w:rsidRPr="0054214B">
        <w:softHyphen/>
        <w:t>чиной или женщиной! (</w:t>
      </w:r>
      <w:proofErr w:type="spellStart"/>
      <w:r w:rsidRPr="0054214B">
        <w:t>Krause-Girth</w:t>
      </w:r>
      <w:proofErr w:type="spellEnd"/>
      <w:r w:rsidRPr="0054214B">
        <w:t>, 2001).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t xml:space="preserve">• наше восприятие мира очень разное… но приятно </w:t>
      </w:r>
      <w:proofErr w:type="spellStart"/>
      <w:r w:rsidRPr="0054214B">
        <w:t>комплементарное</w:t>
      </w:r>
      <w:proofErr w:type="spellEnd"/>
      <w:r w:rsidRPr="0054214B">
        <w:t>!</w:t>
      </w:r>
    </w:p>
    <w:p w:rsidR="002E4930" w:rsidRPr="0054214B" w:rsidRDefault="002E4930" w:rsidP="0054214B">
      <w:pPr>
        <w:pStyle w:val="3"/>
        <w:spacing w:line="240" w:lineRule="auto"/>
        <w:ind w:right="0" w:firstLine="284"/>
        <w:contextualSpacing/>
        <w:rPr>
          <w:i/>
          <w:iCs/>
          <w:sz w:val="20"/>
          <w:szCs w:val="20"/>
          <w:lang w:val="fr-FR"/>
        </w:rPr>
      </w:pPr>
      <w:r w:rsidRPr="0054214B">
        <w:rPr>
          <w:i/>
          <w:iCs/>
          <w:sz w:val="20"/>
          <w:szCs w:val="20"/>
        </w:rPr>
        <w:t>Литература</w:t>
      </w:r>
    </w:p>
    <w:p w:rsidR="002E4930" w:rsidRPr="0054214B" w:rsidRDefault="002E4930" w:rsidP="0054214B">
      <w:pPr>
        <w:spacing w:line="240" w:lineRule="auto"/>
        <w:ind w:firstLine="284"/>
        <w:contextualSpacing/>
        <w:rPr>
          <w:lang w:val="fr-FR"/>
        </w:rPr>
      </w:pPr>
      <w:r w:rsidRPr="0054214B">
        <w:rPr>
          <w:lang w:val="fr-FR"/>
        </w:rPr>
        <w:t>Aron Claude (2000) La Sexualitй (Phйromones et dйsir). Paris : Odile Jacob. (206 p.)</w:t>
      </w:r>
    </w:p>
    <w:p w:rsidR="002E4930" w:rsidRPr="0054214B" w:rsidRDefault="002E4930" w:rsidP="0054214B">
      <w:pPr>
        <w:spacing w:line="240" w:lineRule="auto"/>
        <w:ind w:firstLine="284"/>
        <w:contextualSpacing/>
        <w:rPr>
          <w:lang w:val="fr-FR"/>
        </w:rPr>
      </w:pPr>
      <w:r w:rsidRPr="0054214B">
        <w:rPr>
          <w:lang w:val="fr-FR"/>
        </w:rPr>
        <w:t>Badinter Elisabeth (1992) XY, de l'identitй masculine. Paris : Odile Jacob. (315 p.)</w:t>
      </w:r>
    </w:p>
    <w:p w:rsidR="002E4930" w:rsidRPr="0054214B" w:rsidRDefault="002E4930" w:rsidP="0054214B">
      <w:pPr>
        <w:spacing w:line="240" w:lineRule="auto"/>
        <w:ind w:firstLine="284"/>
        <w:contextualSpacing/>
        <w:rPr>
          <w:lang w:val="fr-FR"/>
        </w:rPr>
      </w:pPr>
      <w:r w:rsidRPr="0054214B">
        <w:rPr>
          <w:lang w:val="fr-FR"/>
        </w:rPr>
        <w:t>Braconnier Alain (1996) Le sexe des йmotions. Paris: Odile Jacob. (210 p.)</w:t>
      </w:r>
    </w:p>
    <w:p w:rsidR="002E4930" w:rsidRPr="0054214B" w:rsidRDefault="002E4930" w:rsidP="0054214B">
      <w:pPr>
        <w:spacing w:line="240" w:lineRule="auto"/>
        <w:ind w:firstLine="284"/>
        <w:contextualSpacing/>
        <w:rPr>
          <w:lang w:val="fr-FR"/>
        </w:rPr>
      </w:pPr>
      <w:r w:rsidRPr="0054214B">
        <w:rPr>
          <w:lang w:val="fr-FR"/>
        </w:rPr>
        <w:t>Crйpault Claude (1997) La sexoanalyse. Paris : Payot.</w:t>
      </w:r>
    </w:p>
    <w:p w:rsidR="002E4930" w:rsidRPr="0054214B" w:rsidRDefault="002E4930" w:rsidP="0054214B">
      <w:pPr>
        <w:spacing w:line="240" w:lineRule="auto"/>
        <w:ind w:firstLine="284"/>
        <w:contextualSpacing/>
        <w:rPr>
          <w:lang w:val="en-US"/>
        </w:rPr>
      </w:pPr>
      <w:r w:rsidRPr="0054214B">
        <w:rPr>
          <w:lang w:val="fr-FR"/>
        </w:rPr>
        <w:t xml:space="preserve">Cyrulnik Boris (1993) Les nourritures affectives. </w:t>
      </w:r>
      <w:r w:rsidRPr="0054214B">
        <w:rPr>
          <w:lang w:val="en-US"/>
        </w:rPr>
        <w:t xml:space="preserve">Paris : </w:t>
      </w:r>
      <w:proofErr w:type="spellStart"/>
      <w:r w:rsidRPr="0054214B">
        <w:rPr>
          <w:lang w:val="en-US"/>
        </w:rPr>
        <w:t>Odile</w:t>
      </w:r>
      <w:proofErr w:type="spellEnd"/>
      <w:r w:rsidRPr="0054214B">
        <w:rPr>
          <w:lang w:val="en-US"/>
        </w:rPr>
        <w:t xml:space="preserve"> Jacob. (244 p.)</w:t>
      </w:r>
    </w:p>
    <w:p w:rsidR="002E4930" w:rsidRPr="0054214B" w:rsidRDefault="002E4930" w:rsidP="0054214B">
      <w:pPr>
        <w:spacing w:line="240" w:lineRule="auto"/>
        <w:ind w:firstLine="284"/>
        <w:contextualSpacing/>
        <w:rPr>
          <w:lang w:val="fr-FR"/>
        </w:rPr>
      </w:pPr>
      <w:proofErr w:type="spellStart"/>
      <w:r w:rsidRPr="0054214B">
        <w:rPr>
          <w:lang w:val="en-US"/>
        </w:rPr>
        <w:t>Durden</w:t>
      </w:r>
      <w:proofErr w:type="spellEnd"/>
      <w:r w:rsidRPr="0054214B">
        <w:rPr>
          <w:lang w:val="en-US"/>
        </w:rPr>
        <w:t xml:space="preserve">-Smith &amp; </w:t>
      </w:r>
      <w:proofErr w:type="spellStart"/>
      <w:r w:rsidRPr="0054214B">
        <w:rPr>
          <w:lang w:val="en-US"/>
        </w:rPr>
        <w:t>Desimone</w:t>
      </w:r>
      <w:proofErr w:type="spellEnd"/>
      <w:r w:rsidRPr="0054214B">
        <w:rPr>
          <w:lang w:val="en-US"/>
        </w:rPr>
        <w:t xml:space="preserve"> (83). Sex and the Brain. </w:t>
      </w:r>
      <w:r w:rsidRPr="0054214B">
        <w:rPr>
          <w:lang w:val="fr-FR"/>
        </w:rPr>
        <w:t>USA. (270 p.)</w:t>
      </w:r>
    </w:p>
    <w:p w:rsidR="002E4930" w:rsidRPr="0054214B" w:rsidRDefault="002E4930" w:rsidP="0054214B">
      <w:pPr>
        <w:spacing w:line="240" w:lineRule="auto"/>
        <w:ind w:firstLine="284"/>
        <w:contextualSpacing/>
        <w:rPr>
          <w:lang w:val="fr-FR"/>
        </w:rPr>
      </w:pPr>
      <w:r w:rsidRPr="0054214B">
        <w:rPr>
          <w:lang w:val="fr-FR"/>
        </w:rPr>
        <w:t>Ginger S. et A. (1987) La Gestalt, une thйrapie du contact. Paris : Hommes et Groupes. 6th йd. 2000 (535 p.). Chapters 12 et 13 (p. 297 to 324 &amp; 332 to 346).</w:t>
      </w:r>
    </w:p>
    <w:p w:rsidR="002E4930" w:rsidRPr="0054214B" w:rsidRDefault="002E4930" w:rsidP="0054214B">
      <w:pPr>
        <w:spacing w:line="240" w:lineRule="auto"/>
        <w:ind w:firstLine="284"/>
        <w:contextualSpacing/>
        <w:rPr>
          <w:lang w:val="en-US"/>
        </w:rPr>
      </w:pPr>
      <w:r w:rsidRPr="0054214B">
        <w:rPr>
          <w:lang w:val="fr-FR"/>
        </w:rPr>
        <w:t xml:space="preserve">Ginger Serge (1995) La Gestalt, l’art du contact. Bruxelles : Guide de poche Marabout. </w:t>
      </w:r>
      <w:r w:rsidRPr="0054214B">
        <w:rPr>
          <w:lang w:val="en-US"/>
        </w:rPr>
        <w:t xml:space="preserve">5th </w:t>
      </w:r>
      <w:proofErr w:type="spellStart"/>
      <w:r w:rsidRPr="0054214B">
        <w:rPr>
          <w:lang w:val="en-US"/>
        </w:rPr>
        <w:t>йd</w:t>
      </w:r>
      <w:proofErr w:type="spellEnd"/>
      <w:r w:rsidRPr="0054214B">
        <w:rPr>
          <w:lang w:val="en-US"/>
        </w:rPr>
        <w:t>. 2001 (288 p). Chap. 6 et 7 (p. 93 to 132)</w:t>
      </w:r>
    </w:p>
    <w:p w:rsidR="002E4930" w:rsidRPr="0054214B" w:rsidRDefault="002E4930" w:rsidP="0054214B">
      <w:pPr>
        <w:spacing w:line="240" w:lineRule="auto"/>
        <w:ind w:firstLine="284"/>
        <w:contextualSpacing/>
        <w:rPr>
          <w:lang w:val="en-US"/>
        </w:rPr>
      </w:pPr>
      <w:r w:rsidRPr="0054214B">
        <w:rPr>
          <w:lang w:val="en-US"/>
        </w:rPr>
        <w:t>Gray John (1998) Men Are from Mars, Women Are from Venus. Harper Collins (USA)</w:t>
      </w:r>
    </w:p>
    <w:p w:rsidR="002E4930" w:rsidRPr="0054214B" w:rsidRDefault="002E4930" w:rsidP="0054214B">
      <w:pPr>
        <w:spacing w:line="240" w:lineRule="auto"/>
        <w:ind w:firstLine="284"/>
        <w:contextualSpacing/>
        <w:rPr>
          <w:lang w:val="en-US"/>
        </w:rPr>
      </w:pPr>
      <w:proofErr w:type="spellStart"/>
      <w:r w:rsidRPr="0054214B">
        <w:rPr>
          <w:lang w:val="en-US"/>
        </w:rPr>
        <w:t>Janov</w:t>
      </w:r>
      <w:proofErr w:type="spellEnd"/>
      <w:r w:rsidRPr="0054214B">
        <w:rPr>
          <w:lang w:val="en-US"/>
        </w:rPr>
        <w:t xml:space="preserve"> Arthur (2000) The Biology of Love. New York : Prometheus Books,(380 p.)</w:t>
      </w:r>
    </w:p>
    <w:p w:rsidR="002E4930" w:rsidRPr="0054214B" w:rsidRDefault="002E4930" w:rsidP="0054214B">
      <w:pPr>
        <w:spacing w:line="240" w:lineRule="auto"/>
        <w:ind w:firstLine="284"/>
        <w:contextualSpacing/>
        <w:rPr>
          <w:lang w:val="en-US"/>
        </w:rPr>
      </w:pPr>
      <w:r w:rsidRPr="0054214B">
        <w:rPr>
          <w:lang w:val="en-US"/>
        </w:rPr>
        <w:t>Kimura Doreen (2000) Sex and Cognition. MIT Press (USA)</w:t>
      </w:r>
    </w:p>
    <w:p w:rsidR="002E4930" w:rsidRPr="0054214B" w:rsidRDefault="002E4930" w:rsidP="0054214B">
      <w:pPr>
        <w:spacing w:line="240" w:lineRule="auto"/>
        <w:ind w:firstLine="284"/>
        <w:contextualSpacing/>
        <w:rPr>
          <w:lang w:val="fr-FR"/>
        </w:rPr>
      </w:pPr>
      <w:r w:rsidRPr="0054214B">
        <w:rPr>
          <w:lang w:val="en-US"/>
        </w:rPr>
        <w:t xml:space="preserve">Krause-Girth Cornelia (2001) The position of Women in Psychotherapy. </w:t>
      </w:r>
      <w:r w:rsidRPr="0054214B">
        <w:rPr>
          <w:lang w:val="fr-FR"/>
        </w:rPr>
        <w:t>(lecture in Frankfurt &amp; Paris)</w:t>
      </w:r>
    </w:p>
    <w:p w:rsidR="002E4930" w:rsidRPr="0054214B" w:rsidRDefault="002E4930" w:rsidP="0054214B">
      <w:pPr>
        <w:spacing w:line="240" w:lineRule="auto"/>
        <w:ind w:firstLine="284"/>
        <w:contextualSpacing/>
        <w:rPr>
          <w:lang w:val="fr-FR"/>
        </w:rPr>
      </w:pPr>
      <w:r w:rsidRPr="0054214B">
        <w:rPr>
          <w:lang w:val="fr-FR"/>
        </w:rPr>
        <w:t>Le Vay Simon (1993) The Sexuel Brain. Cambridge (Mass.) : MIT Press. (230 p.)</w:t>
      </w:r>
    </w:p>
    <w:p w:rsidR="002E4930" w:rsidRPr="0054214B" w:rsidRDefault="002E4930" w:rsidP="0054214B">
      <w:pPr>
        <w:spacing w:line="240" w:lineRule="auto"/>
        <w:ind w:firstLine="284"/>
        <w:contextualSpacing/>
        <w:rPr>
          <w:lang w:val="en-US"/>
        </w:rPr>
      </w:pPr>
      <w:r w:rsidRPr="0054214B">
        <w:rPr>
          <w:lang w:val="fr-FR"/>
        </w:rPr>
        <w:lastRenderedPageBreak/>
        <w:t xml:space="preserve">Magre S. et Vigier B. (2001) Dйveloppement et diffйrenciation sexuelle de l’appareil gйnital, in La reproduction chez les mammifиres et l’homme. </w:t>
      </w:r>
      <w:r w:rsidRPr="0054214B">
        <w:rPr>
          <w:lang w:val="en-US"/>
        </w:rPr>
        <w:t>Paris : Ellipses.</w:t>
      </w:r>
    </w:p>
    <w:p w:rsidR="002E4930" w:rsidRPr="0054214B" w:rsidRDefault="002E4930" w:rsidP="0054214B">
      <w:pPr>
        <w:spacing w:line="240" w:lineRule="auto"/>
        <w:ind w:firstLine="284"/>
        <w:contextualSpacing/>
        <w:rPr>
          <w:lang w:val="en-US"/>
        </w:rPr>
      </w:pPr>
      <w:r w:rsidRPr="0054214B">
        <w:rPr>
          <w:lang w:val="en-US"/>
        </w:rPr>
        <w:t>Pease Allan &amp; Barbara (2001) Why Men Don’t Listen and Women Can’t Read Maps. Orion. (430 p.)</w:t>
      </w:r>
    </w:p>
    <w:p w:rsidR="002E4930" w:rsidRPr="0054214B" w:rsidRDefault="002E4930" w:rsidP="0054214B">
      <w:pPr>
        <w:spacing w:line="240" w:lineRule="auto"/>
        <w:ind w:firstLine="284"/>
        <w:contextualSpacing/>
        <w:rPr>
          <w:lang w:val="en-US"/>
        </w:rPr>
      </w:pPr>
      <w:proofErr w:type="spellStart"/>
      <w:r w:rsidRPr="0054214B">
        <w:rPr>
          <w:lang w:val="en-US"/>
        </w:rPr>
        <w:t>Plomin</w:t>
      </w:r>
      <w:proofErr w:type="spellEnd"/>
      <w:r w:rsidRPr="0054214B">
        <w:rPr>
          <w:lang w:val="en-US"/>
        </w:rPr>
        <w:t xml:space="preserve"> R. et all. (1997) Behavioral Genetics. Freeman &amp; Company, New York.</w:t>
      </w:r>
    </w:p>
    <w:p w:rsidR="002E4930" w:rsidRPr="0054214B" w:rsidRDefault="002E4930" w:rsidP="0054214B">
      <w:pPr>
        <w:spacing w:line="240" w:lineRule="auto"/>
        <w:ind w:firstLine="284"/>
        <w:contextualSpacing/>
        <w:rPr>
          <w:lang w:val="fr-FR"/>
        </w:rPr>
      </w:pPr>
      <w:r w:rsidRPr="0054214B">
        <w:rPr>
          <w:lang w:val="fr-FR"/>
        </w:rPr>
        <w:t xml:space="preserve">Vincent J.D. (1986) Biologie des passions. Paris : Odile Jacob. (352 p.) </w:t>
      </w:r>
    </w:p>
    <w:p w:rsidR="002E4930" w:rsidRPr="0054214B" w:rsidRDefault="002E4930" w:rsidP="0054214B">
      <w:pPr>
        <w:spacing w:line="240" w:lineRule="auto"/>
        <w:ind w:firstLine="284"/>
        <w:contextualSpacing/>
      </w:pPr>
      <w:r w:rsidRPr="0054214B">
        <w:rPr>
          <w:lang w:val="fr-FR"/>
        </w:rPr>
        <w:t xml:space="preserve">Willer Ellen (2001) Les hommes, les femmes, etc. </w:t>
      </w:r>
      <w:proofErr w:type="spellStart"/>
      <w:r w:rsidRPr="0054214B">
        <w:t>Bruxelles</w:t>
      </w:r>
      <w:proofErr w:type="spellEnd"/>
      <w:r w:rsidRPr="0054214B">
        <w:t xml:space="preserve"> : </w:t>
      </w:r>
      <w:proofErr w:type="spellStart"/>
      <w:r w:rsidRPr="0054214B">
        <w:t>Marabout</w:t>
      </w:r>
      <w:proofErr w:type="spellEnd"/>
      <w:r w:rsidRPr="0054214B">
        <w:t xml:space="preserve">. (190 </w:t>
      </w:r>
      <w:proofErr w:type="spellStart"/>
      <w:r w:rsidRPr="0054214B">
        <w:t>p</w:t>
      </w:r>
      <w:proofErr w:type="spellEnd"/>
      <w:r w:rsidRPr="0054214B">
        <w:t>.)</w:t>
      </w:r>
    </w:p>
    <w:p w:rsidR="002E4930" w:rsidRPr="0054214B" w:rsidRDefault="002E4930" w:rsidP="0054214B">
      <w:pPr>
        <w:spacing w:line="240" w:lineRule="auto"/>
        <w:ind w:firstLine="284"/>
        <w:contextualSpacing/>
        <w:rPr>
          <w:lang w:val="fr-FR"/>
        </w:rPr>
      </w:pPr>
    </w:p>
    <w:sectPr w:rsidR="002E4930" w:rsidRPr="0054214B" w:rsidSect="0054214B">
      <w:headerReference w:type="even" r:id="rId7"/>
      <w:headerReference w:type="default" r:id="rId8"/>
      <w:pgSz w:w="8419" w:h="11907" w:orient="landscape" w:code="9"/>
      <w:pgMar w:top="568" w:right="879" w:bottom="568" w:left="709" w:header="0" w:footer="0" w:gutter="0"/>
      <w:pgNumType w:start="4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2F0" w:rsidRDefault="002512F0">
      <w:pPr>
        <w:spacing w:line="240" w:lineRule="auto"/>
      </w:pPr>
      <w:r>
        <w:separator/>
      </w:r>
    </w:p>
  </w:endnote>
  <w:endnote w:type="continuationSeparator" w:id="0">
    <w:p w:rsidR="002512F0" w:rsidRDefault="002512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 helvetica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2F0" w:rsidRDefault="002512F0">
      <w:pPr>
        <w:spacing w:line="240" w:lineRule="auto"/>
      </w:pPr>
      <w:r>
        <w:separator/>
      </w:r>
    </w:p>
  </w:footnote>
  <w:footnote w:type="continuationSeparator" w:id="0">
    <w:p w:rsidR="002512F0" w:rsidRDefault="002512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30" w:rsidRDefault="002E4930" w:rsidP="0054214B">
    <w:pPr>
      <w:pStyle w:val="a5"/>
      <w:ind w:firstLine="0"/>
      <w:jc w:val="center"/>
      <w:rPr>
        <w:rFonts w:ascii="Arial" w:hAnsi="Arial" w:cs="Arial"/>
        <w:i/>
        <w:iCs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30" w:rsidRDefault="002E4930" w:rsidP="0054214B">
    <w:pPr>
      <w:pStyle w:val="a5"/>
      <w:ind w:firstLine="0"/>
      <w:jc w:val="center"/>
      <w:rPr>
        <w:rFonts w:ascii="Arial" w:hAnsi="Arial" w:cs="Arial"/>
        <w:i/>
        <w:i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80B"/>
    <w:multiLevelType w:val="hybridMultilevel"/>
    <w:tmpl w:val="01E89DC4"/>
    <w:lvl w:ilvl="0" w:tplc="D1D0997C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">
    <w:nsid w:val="0CA258A7"/>
    <w:multiLevelType w:val="hybridMultilevel"/>
    <w:tmpl w:val="8ED2796A"/>
    <w:lvl w:ilvl="0" w:tplc="09E62BD4">
      <w:start w:val="1"/>
      <w:numFmt w:val="bullet"/>
      <w:lvlText w:val=""/>
      <w:lvlJc w:val="left"/>
      <w:pPr>
        <w:tabs>
          <w:tab w:val="num" w:pos="1134"/>
        </w:tabs>
        <w:ind w:left="1134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2">
    <w:nsid w:val="0F9443BD"/>
    <w:multiLevelType w:val="multilevel"/>
    <w:tmpl w:val="9F32D0F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227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3">
    <w:nsid w:val="1F470D84"/>
    <w:multiLevelType w:val="hybridMultilevel"/>
    <w:tmpl w:val="4464415A"/>
    <w:lvl w:ilvl="0" w:tplc="01603E00">
      <w:start w:val="1"/>
      <w:numFmt w:val="bullet"/>
      <w:lvlText w:val=""/>
      <w:lvlJc w:val="left"/>
      <w:pPr>
        <w:tabs>
          <w:tab w:val="num" w:pos="1134"/>
        </w:tabs>
        <w:ind w:left="1134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4">
    <w:nsid w:val="1F717BDD"/>
    <w:multiLevelType w:val="multilevel"/>
    <w:tmpl w:val="F9B67A20"/>
    <w:lvl w:ilvl="0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5">
    <w:nsid w:val="208B3441"/>
    <w:multiLevelType w:val="multilevel"/>
    <w:tmpl w:val="E2AECE2E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6">
    <w:nsid w:val="24377E3E"/>
    <w:multiLevelType w:val="hybridMultilevel"/>
    <w:tmpl w:val="E68ACA98"/>
    <w:lvl w:ilvl="0" w:tplc="B68E00DC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7">
    <w:nsid w:val="306B2414"/>
    <w:multiLevelType w:val="multilevel"/>
    <w:tmpl w:val="8ED2796A"/>
    <w:lvl w:ilvl="0">
      <w:start w:val="1"/>
      <w:numFmt w:val="bullet"/>
      <w:lvlText w:val=""/>
      <w:lvlJc w:val="left"/>
      <w:pPr>
        <w:tabs>
          <w:tab w:val="num" w:pos="1134"/>
        </w:tabs>
        <w:ind w:left="1134" w:hanging="34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8">
    <w:nsid w:val="48954CFF"/>
    <w:multiLevelType w:val="multilevel"/>
    <w:tmpl w:val="7D1AE5E6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9">
    <w:nsid w:val="49CC4B78"/>
    <w:multiLevelType w:val="hybridMultilevel"/>
    <w:tmpl w:val="E2AECE2E"/>
    <w:lvl w:ilvl="0" w:tplc="F3DCF6E8">
      <w:start w:val="1"/>
      <w:numFmt w:val="bullet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0">
    <w:nsid w:val="4F443C0B"/>
    <w:multiLevelType w:val="hybridMultilevel"/>
    <w:tmpl w:val="7D1AE5E6"/>
    <w:lvl w:ilvl="0" w:tplc="8082927C">
      <w:start w:val="1"/>
      <w:numFmt w:val="bullet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1">
    <w:nsid w:val="5A401B5E"/>
    <w:multiLevelType w:val="multilevel"/>
    <w:tmpl w:val="4464415A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34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2">
    <w:nsid w:val="5CD1008A"/>
    <w:multiLevelType w:val="hybridMultilevel"/>
    <w:tmpl w:val="A192E654"/>
    <w:lvl w:ilvl="0" w:tplc="F3DCF6E8">
      <w:start w:val="1"/>
      <w:numFmt w:val="bullet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3">
    <w:nsid w:val="5F9C4047"/>
    <w:multiLevelType w:val="hybridMultilevel"/>
    <w:tmpl w:val="5A7CDCCC"/>
    <w:lvl w:ilvl="0" w:tplc="B68E00DC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Symbol" w:hint="default"/>
      </w:rPr>
    </w:lvl>
    <w:lvl w:ilvl="1" w:tplc="B68E00DC">
      <w:start w:val="1"/>
      <w:numFmt w:val="bullet"/>
      <w:lvlText w:val=""/>
      <w:lvlJc w:val="left"/>
      <w:pPr>
        <w:tabs>
          <w:tab w:val="num" w:pos="1647"/>
        </w:tabs>
        <w:ind w:left="1647" w:hanging="22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4">
    <w:nsid w:val="644E4918"/>
    <w:multiLevelType w:val="hybridMultilevel"/>
    <w:tmpl w:val="E7CE5FDC"/>
    <w:lvl w:ilvl="0" w:tplc="F3DCF6E8">
      <w:start w:val="1"/>
      <w:numFmt w:val="bullet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5">
    <w:nsid w:val="64B94F30"/>
    <w:multiLevelType w:val="hybridMultilevel"/>
    <w:tmpl w:val="9F32D0F4"/>
    <w:lvl w:ilvl="0" w:tplc="C08C5852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Symbol" w:hint="default"/>
      </w:rPr>
    </w:lvl>
    <w:lvl w:ilvl="1" w:tplc="B68E00DC">
      <w:start w:val="1"/>
      <w:numFmt w:val="bullet"/>
      <w:lvlText w:val=""/>
      <w:lvlJc w:val="left"/>
      <w:pPr>
        <w:tabs>
          <w:tab w:val="num" w:pos="1647"/>
        </w:tabs>
        <w:ind w:left="1647" w:hanging="22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6">
    <w:nsid w:val="656634EF"/>
    <w:multiLevelType w:val="multilevel"/>
    <w:tmpl w:val="01E89DC4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7">
    <w:nsid w:val="6A83747C"/>
    <w:multiLevelType w:val="hybridMultilevel"/>
    <w:tmpl w:val="F9B67A20"/>
    <w:lvl w:ilvl="0" w:tplc="C08C585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8">
    <w:nsid w:val="6C8874BE"/>
    <w:multiLevelType w:val="multilevel"/>
    <w:tmpl w:val="A192E65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9">
    <w:nsid w:val="6C8C0058"/>
    <w:multiLevelType w:val="multilevel"/>
    <w:tmpl w:val="6308B1C8"/>
    <w:lvl w:ilvl="0">
      <w:start w:val="1"/>
      <w:numFmt w:val="bullet"/>
      <w:lvlText w:val=""/>
      <w:lvlJc w:val="left"/>
      <w:pPr>
        <w:tabs>
          <w:tab w:val="num" w:pos="964"/>
        </w:tabs>
        <w:ind w:left="964" w:hanging="17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20">
    <w:nsid w:val="74FC45EC"/>
    <w:multiLevelType w:val="multilevel"/>
    <w:tmpl w:val="E7CE5FDC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21">
    <w:nsid w:val="7A712234"/>
    <w:multiLevelType w:val="hybridMultilevel"/>
    <w:tmpl w:val="DBF62ED8"/>
    <w:lvl w:ilvl="0" w:tplc="C08C585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22">
    <w:nsid w:val="7DF02D74"/>
    <w:multiLevelType w:val="multilevel"/>
    <w:tmpl w:val="DBF62ED8"/>
    <w:lvl w:ilvl="0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23">
    <w:nsid w:val="7F37318D"/>
    <w:multiLevelType w:val="hybridMultilevel"/>
    <w:tmpl w:val="6308B1C8"/>
    <w:lvl w:ilvl="0" w:tplc="59267BD6">
      <w:start w:val="1"/>
      <w:numFmt w:val="bullet"/>
      <w:lvlText w:val=""/>
      <w:lvlJc w:val="left"/>
      <w:pPr>
        <w:tabs>
          <w:tab w:val="num" w:pos="964"/>
        </w:tabs>
        <w:ind w:left="964" w:hanging="17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9"/>
  </w:num>
  <w:num w:numId="3">
    <w:abstractNumId w:val="12"/>
  </w:num>
  <w:num w:numId="4">
    <w:abstractNumId w:val="18"/>
  </w:num>
  <w:num w:numId="5">
    <w:abstractNumId w:val="14"/>
  </w:num>
  <w:num w:numId="6">
    <w:abstractNumId w:val="20"/>
  </w:num>
  <w:num w:numId="7">
    <w:abstractNumId w:val="3"/>
  </w:num>
  <w:num w:numId="8">
    <w:abstractNumId w:val="11"/>
  </w:num>
  <w:num w:numId="9">
    <w:abstractNumId w:val="1"/>
  </w:num>
  <w:num w:numId="10">
    <w:abstractNumId w:val="7"/>
  </w:num>
  <w:num w:numId="11">
    <w:abstractNumId w:val="9"/>
  </w:num>
  <w:num w:numId="12">
    <w:abstractNumId w:val="5"/>
  </w:num>
  <w:num w:numId="13">
    <w:abstractNumId w:val="10"/>
  </w:num>
  <w:num w:numId="14">
    <w:abstractNumId w:val="8"/>
  </w:num>
  <w:num w:numId="15">
    <w:abstractNumId w:val="0"/>
  </w:num>
  <w:num w:numId="16">
    <w:abstractNumId w:val="16"/>
  </w:num>
  <w:num w:numId="17">
    <w:abstractNumId w:val="15"/>
  </w:num>
  <w:num w:numId="18">
    <w:abstractNumId w:val="21"/>
  </w:num>
  <w:num w:numId="19">
    <w:abstractNumId w:val="22"/>
  </w:num>
  <w:num w:numId="20">
    <w:abstractNumId w:val="17"/>
  </w:num>
  <w:num w:numId="21">
    <w:abstractNumId w:val="4"/>
  </w:num>
  <w:num w:numId="22">
    <w:abstractNumId w:val="6"/>
  </w:num>
  <w:num w:numId="23">
    <w:abstractNumId w:val="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proofState w:spelling="clean"/>
  <w:doNotTrackMoves/>
  <w:defaultTabStop w:val="708"/>
  <w:doNotHyphenateCaps/>
  <w:evenAndOddHeaders/>
  <w:drawingGridHorizontalSpacing w:val="100"/>
  <w:displayHorizontalDrawingGridEvery w:val="2"/>
  <w:characterSpacingControl w:val="doNotCompress"/>
  <w:printTwoOnOne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930"/>
    <w:rsid w:val="002512F0"/>
    <w:rsid w:val="002E4930"/>
    <w:rsid w:val="0054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20" w:lineRule="exact"/>
      <w:ind w:firstLine="340"/>
      <w:jc w:val="both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line="360" w:lineRule="auto"/>
      <w:ind w:right="1418" w:firstLine="144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note text"/>
    <w:basedOn w:val="a"/>
    <w:link w:val="a4"/>
    <w:uiPriority w:val="99"/>
    <w:semiHidden/>
  </w:style>
  <w:style w:type="character" w:customStyle="1" w:styleId="a4">
    <w:name w:val="Текст сноски Знак"/>
    <w:basedOn w:val="a0"/>
    <w:link w:val="a3"/>
    <w:uiPriority w:val="99"/>
    <w:semiHidden/>
    <w:rPr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sz w:val="20"/>
      <w:szCs w:val="20"/>
    </w:rPr>
  </w:style>
  <w:style w:type="character" w:styleId="a7">
    <w:name w:val="page number"/>
    <w:basedOn w:val="a0"/>
    <w:uiPriority w:val="99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sz w:val="20"/>
      <w:szCs w:val="20"/>
    </w:rPr>
  </w:style>
  <w:style w:type="paragraph" w:customStyle="1" w:styleId="Arial11pt0">
    <w:name w:val="Стиль Arial 11 pt полужирный курсив влево Первая строка:  0 см..."/>
    <w:basedOn w:val="a"/>
    <w:uiPriority w:val="99"/>
    <w:pPr>
      <w:spacing w:before="240" w:after="120"/>
      <w:ind w:firstLine="0"/>
      <w:jc w:val="left"/>
    </w:pPr>
    <w:rPr>
      <w:rFonts w:ascii="Arial" w:hAnsi="Arial" w:cs="Arial"/>
      <w:b/>
      <w:bCs/>
      <w:i/>
      <w:iCs/>
      <w:sz w:val="22"/>
      <w:szCs w:val="22"/>
    </w:rPr>
  </w:style>
  <w:style w:type="character" w:styleId="aa">
    <w:name w:val="foot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2335</Words>
  <Characters>13310</Characters>
  <Application>Microsoft Office Word</Application>
  <DocSecurity>0</DocSecurity>
  <Lines>110</Lines>
  <Paragraphs>31</Paragraphs>
  <ScaleCrop>false</ScaleCrop>
  <Company>Home</Company>
  <LinksUpToDate>false</LinksUpToDate>
  <CharactersWithSpaces>15614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ЖЕНСКИЙ МОЗГ И МУЖСКОЙ МОЗГ</dc:title>
  <dc:subject/>
  <dc:creator>Gornostay</dc:creator>
  <cp:keywords/>
  <dc:description/>
  <cp:lastModifiedBy>Владимир Рыбалко</cp:lastModifiedBy>
  <cp:revision>3</cp:revision>
  <dcterms:created xsi:type="dcterms:W3CDTF">2013-06-20T02:56:00Z</dcterms:created>
  <dcterms:modified xsi:type="dcterms:W3CDTF">2013-06-20T02:56:00Z</dcterms:modified>
</cp:coreProperties>
</file>